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16" w:rsidRPr="00160216" w:rsidRDefault="00160216" w:rsidP="00C21049">
      <w:pPr>
        <w:rPr>
          <w:b/>
          <w:sz w:val="28"/>
          <w:szCs w:val="28"/>
        </w:rPr>
      </w:pPr>
    </w:p>
    <w:p w:rsidR="00160216" w:rsidRPr="00160216" w:rsidRDefault="00160216" w:rsidP="00160216">
      <w:pPr>
        <w:jc w:val="center"/>
        <w:outlineLvl w:val="0"/>
        <w:rPr>
          <w:b/>
          <w:color w:val="auto"/>
          <w:sz w:val="28"/>
          <w:szCs w:val="28"/>
        </w:rPr>
      </w:pPr>
      <w:r w:rsidRPr="00160216">
        <w:rPr>
          <w:b/>
          <w:color w:val="auto"/>
          <w:sz w:val="28"/>
          <w:szCs w:val="28"/>
        </w:rPr>
        <w:t>ECON-1100-YB</w:t>
      </w:r>
    </w:p>
    <w:p w:rsidR="00160216" w:rsidRPr="00160216" w:rsidRDefault="00160216" w:rsidP="00160216">
      <w:pPr>
        <w:jc w:val="center"/>
        <w:outlineLvl w:val="0"/>
        <w:rPr>
          <w:b/>
          <w:sz w:val="22"/>
          <w:szCs w:val="22"/>
        </w:rPr>
      </w:pPr>
      <w:r w:rsidRPr="00160216">
        <w:rPr>
          <w:b/>
          <w:sz w:val="28"/>
          <w:szCs w:val="28"/>
        </w:rPr>
        <w:t>Principles of Economics</w:t>
      </w:r>
      <w:r w:rsidRPr="00160216">
        <w:rPr>
          <w:b/>
          <w:sz w:val="22"/>
          <w:szCs w:val="22"/>
        </w:rPr>
        <w:t xml:space="preserve"> </w:t>
      </w:r>
    </w:p>
    <w:p w:rsidR="00160216" w:rsidRPr="00160216" w:rsidRDefault="00160216" w:rsidP="00160216">
      <w:pPr>
        <w:jc w:val="center"/>
        <w:outlineLvl w:val="0"/>
        <w:rPr>
          <w:b/>
          <w:sz w:val="22"/>
          <w:szCs w:val="22"/>
        </w:rPr>
      </w:pPr>
      <w:r w:rsidRPr="00160216">
        <w:rPr>
          <w:b/>
          <w:sz w:val="22"/>
          <w:szCs w:val="22"/>
        </w:rPr>
        <w:t>Fall/Winter 2011-12</w:t>
      </w:r>
    </w:p>
    <w:p w:rsidR="00160216" w:rsidRPr="00160216" w:rsidRDefault="00160216" w:rsidP="00160216">
      <w:pPr>
        <w:jc w:val="center"/>
        <w:outlineLvl w:val="0"/>
        <w:rPr>
          <w:b/>
          <w:sz w:val="28"/>
          <w:szCs w:val="28"/>
        </w:rPr>
      </w:pPr>
    </w:p>
    <w:p w:rsidR="00160216" w:rsidRPr="00160216" w:rsidRDefault="00160216" w:rsidP="00160216">
      <w:pPr>
        <w:tabs>
          <w:tab w:val="left" w:pos="1800"/>
          <w:tab w:val="left" w:pos="3200"/>
          <w:tab w:val="left" w:pos="6000"/>
          <w:tab w:val="left" w:pos="6800"/>
          <w:tab w:val="left" w:pos="9214"/>
          <w:tab w:val="left" w:pos="9599"/>
        </w:tabs>
        <w:ind w:right="-960"/>
        <w:jc w:val="both"/>
        <w:rPr>
          <w:rFonts w:ascii="Times New Roman" w:hAnsi="Times New Roman"/>
          <w:sz w:val="16"/>
          <w:szCs w:val="16"/>
        </w:rPr>
      </w:pPr>
    </w:p>
    <w:p w:rsidR="00160216" w:rsidRPr="00160216" w:rsidRDefault="00160216" w:rsidP="00160216">
      <w:pPr>
        <w:tabs>
          <w:tab w:val="left" w:pos="1710"/>
          <w:tab w:val="left" w:pos="2070"/>
          <w:tab w:val="left" w:pos="2160"/>
          <w:tab w:val="left" w:pos="2250"/>
          <w:tab w:val="left" w:pos="3200"/>
          <w:tab w:val="left" w:pos="6000"/>
          <w:tab w:val="left" w:pos="6800"/>
          <w:tab w:val="left" w:pos="9599"/>
        </w:tabs>
        <w:spacing w:line="360" w:lineRule="auto"/>
        <w:ind w:right="-960"/>
        <w:rPr>
          <w:rFonts w:ascii="Garamond" w:hAnsi="Garamond"/>
          <w:b/>
          <w:szCs w:val="24"/>
        </w:rPr>
      </w:pPr>
      <w:r w:rsidRPr="00160216">
        <w:rPr>
          <w:rFonts w:ascii="Garamond" w:hAnsi="Garamond"/>
          <w:b/>
          <w:szCs w:val="24"/>
        </w:rPr>
        <w:t xml:space="preserve">Class Schedule: </w:t>
      </w:r>
      <w:r w:rsidRPr="00160216">
        <w:rPr>
          <w:rFonts w:ascii="Garamond" w:hAnsi="Garamond"/>
          <w:b/>
          <w:szCs w:val="24"/>
        </w:rPr>
        <w:tab/>
        <w:t xml:space="preserve"> </w:t>
      </w:r>
      <w:r w:rsidRPr="00160216">
        <w:rPr>
          <w:rFonts w:ascii="Garamond" w:hAnsi="Garamond"/>
          <w:b/>
          <w:szCs w:val="24"/>
        </w:rPr>
        <w:tab/>
        <w:t xml:space="preserve"> Tuesday &amp; Thursday     4:00 - 5:30      UC-0050</w:t>
      </w:r>
    </w:p>
    <w:p w:rsidR="00160216" w:rsidRPr="00160216" w:rsidRDefault="00160216" w:rsidP="00160216">
      <w:pPr>
        <w:tabs>
          <w:tab w:val="left" w:pos="1800"/>
          <w:tab w:val="left" w:pos="2070"/>
          <w:tab w:val="left" w:pos="2160"/>
          <w:tab w:val="left" w:pos="225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Cs w:val="24"/>
        </w:rPr>
      </w:pPr>
      <w:r w:rsidRPr="00160216">
        <w:rPr>
          <w:rFonts w:ascii="Garamond" w:hAnsi="Garamond"/>
          <w:b/>
          <w:szCs w:val="24"/>
        </w:rPr>
        <w:t xml:space="preserve">Instructor:           </w:t>
      </w:r>
      <w:r w:rsidRPr="00160216">
        <w:rPr>
          <w:rFonts w:ascii="Garamond" w:hAnsi="Garamond"/>
          <w:b/>
          <w:szCs w:val="24"/>
        </w:rPr>
        <w:tab/>
        <w:t xml:space="preserve"> </w:t>
      </w:r>
      <w:r w:rsidRPr="00160216">
        <w:rPr>
          <w:rFonts w:ascii="Garamond" w:hAnsi="Garamond"/>
          <w:b/>
          <w:szCs w:val="24"/>
        </w:rPr>
        <w:tab/>
        <w:t xml:space="preserve"> Terri M. Rizzo                                                            </w:t>
      </w:r>
    </w:p>
    <w:p w:rsidR="00160216" w:rsidRPr="00160216" w:rsidRDefault="00160216" w:rsidP="00160216">
      <w:pPr>
        <w:tabs>
          <w:tab w:val="left" w:pos="1710"/>
          <w:tab w:val="left" w:pos="2070"/>
          <w:tab w:val="left" w:pos="2160"/>
          <w:tab w:val="left" w:pos="225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Cs w:val="24"/>
        </w:rPr>
      </w:pPr>
      <w:r w:rsidRPr="00160216">
        <w:rPr>
          <w:rFonts w:ascii="Garamond" w:hAnsi="Garamond"/>
          <w:b/>
          <w:szCs w:val="24"/>
        </w:rPr>
        <w:tab/>
      </w:r>
      <w:r w:rsidRPr="00160216">
        <w:rPr>
          <w:rFonts w:ascii="Garamond" w:hAnsi="Garamond"/>
          <w:b/>
          <w:szCs w:val="24"/>
        </w:rPr>
        <w:tab/>
        <w:t xml:space="preserve">  RC 3016C</w:t>
      </w:r>
    </w:p>
    <w:p w:rsidR="00160216" w:rsidRPr="00160216" w:rsidRDefault="00160216" w:rsidP="00160216">
      <w:pPr>
        <w:tabs>
          <w:tab w:val="left" w:pos="800"/>
          <w:tab w:val="left" w:pos="2070"/>
          <w:tab w:val="left" w:pos="2160"/>
          <w:tab w:val="left" w:pos="225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color w:val="FF0000"/>
          <w:szCs w:val="24"/>
          <w:lang w:val="en-CA"/>
        </w:rPr>
      </w:pPr>
      <w:r w:rsidRPr="00160216">
        <w:rPr>
          <w:rFonts w:ascii="Garamond" w:hAnsi="Garamond"/>
          <w:b/>
          <w:szCs w:val="24"/>
        </w:rPr>
        <w:t xml:space="preserve"> </w:t>
      </w:r>
      <w:r w:rsidRPr="00160216">
        <w:rPr>
          <w:rFonts w:ascii="Garamond" w:hAnsi="Garamond"/>
          <w:b/>
          <w:szCs w:val="24"/>
        </w:rPr>
        <w:tab/>
        <w:t xml:space="preserve">               </w:t>
      </w:r>
      <w:r w:rsidRPr="00160216">
        <w:rPr>
          <w:rFonts w:ascii="Garamond" w:hAnsi="Garamond"/>
          <w:b/>
          <w:szCs w:val="24"/>
        </w:rPr>
        <w:tab/>
      </w:r>
      <w:r w:rsidRPr="00160216">
        <w:rPr>
          <w:rFonts w:ascii="Garamond" w:hAnsi="Garamond"/>
          <w:b/>
          <w:color w:val="FF0000"/>
          <w:szCs w:val="24"/>
        </w:rPr>
        <w:t xml:space="preserve">  </w:t>
      </w:r>
      <w:r w:rsidRPr="00160216">
        <w:rPr>
          <w:rFonts w:ascii="Garamond" w:hAnsi="Garamond"/>
          <w:b/>
          <w:color w:val="auto"/>
          <w:szCs w:val="24"/>
        </w:rPr>
        <w:t xml:space="preserve">Office Hours:  </w:t>
      </w:r>
      <w:r w:rsidR="00D5693D">
        <w:rPr>
          <w:rFonts w:ascii="Garamond" w:hAnsi="Garamond"/>
          <w:b/>
          <w:color w:val="auto"/>
          <w:szCs w:val="24"/>
        </w:rPr>
        <w:t>To be Announced</w:t>
      </w:r>
    </w:p>
    <w:p w:rsidR="00160216" w:rsidRPr="00160216" w:rsidRDefault="00160216" w:rsidP="00160216">
      <w:pPr>
        <w:tabs>
          <w:tab w:val="left" w:pos="1710"/>
          <w:tab w:val="left" w:pos="2070"/>
          <w:tab w:val="left" w:pos="2160"/>
          <w:tab w:val="left" w:pos="225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Cs w:val="24"/>
        </w:rPr>
      </w:pPr>
      <w:r w:rsidRPr="00160216">
        <w:rPr>
          <w:rFonts w:ascii="Garamond" w:hAnsi="Garamond"/>
          <w:b/>
          <w:szCs w:val="24"/>
        </w:rPr>
        <w:tab/>
      </w:r>
      <w:r w:rsidRPr="00160216">
        <w:rPr>
          <w:rFonts w:ascii="Garamond" w:hAnsi="Garamond"/>
          <w:b/>
          <w:szCs w:val="24"/>
        </w:rPr>
        <w:tab/>
        <w:t xml:space="preserve">  </w:t>
      </w:r>
      <w:r w:rsidRPr="00160216">
        <w:rPr>
          <w:rFonts w:ascii="Garamond" w:hAnsi="Garamond"/>
          <w:b/>
          <w:szCs w:val="24"/>
        </w:rPr>
        <w:sym w:font="Wingdings" w:char="F028"/>
      </w:r>
      <w:r w:rsidRPr="00160216">
        <w:rPr>
          <w:rFonts w:ascii="Garamond" w:hAnsi="Garamond"/>
          <w:b/>
          <w:szCs w:val="24"/>
        </w:rPr>
        <w:t xml:space="preserve"> 343-8378</w:t>
      </w:r>
    </w:p>
    <w:p w:rsidR="00160216" w:rsidRPr="00160216" w:rsidRDefault="00160216" w:rsidP="00C21049">
      <w:pPr>
        <w:tabs>
          <w:tab w:val="left" w:pos="2070"/>
          <w:tab w:val="left" w:pos="3200"/>
          <w:tab w:val="left" w:pos="6000"/>
          <w:tab w:val="left" w:pos="6800"/>
          <w:tab w:val="left" w:pos="9599"/>
        </w:tabs>
        <w:spacing w:line="360" w:lineRule="auto"/>
        <w:ind w:right="-960"/>
        <w:jc w:val="both"/>
        <w:rPr>
          <w:rFonts w:ascii="Garamond" w:hAnsi="Garamond"/>
          <w:b/>
          <w:szCs w:val="24"/>
        </w:rPr>
      </w:pPr>
      <w:r w:rsidRPr="00160216">
        <w:rPr>
          <w:rFonts w:ascii="Garamond" w:hAnsi="Garamond"/>
          <w:b/>
          <w:szCs w:val="24"/>
        </w:rPr>
        <w:tab/>
        <w:t xml:space="preserve">  Email:  </w:t>
      </w:r>
      <w:hyperlink r:id="rId8" w:history="1">
        <w:r w:rsidRPr="00160216">
          <w:rPr>
            <w:rFonts w:ascii="Garamond" w:hAnsi="Garamond"/>
            <w:b/>
            <w:color w:val="0000FF"/>
            <w:szCs w:val="24"/>
            <w:u w:val="single"/>
          </w:rPr>
          <w:t>tmrizzo@lakeheadu.ca</w:t>
        </w:r>
      </w:hyperlink>
      <w:r w:rsidRPr="00160216">
        <w:rPr>
          <w:rFonts w:ascii="Garamond" w:hAnsi="Garamond"/>
          <w:b/>
          <w:szCs w:val="24"/>
        </w:rPr>
        <w:t xml:space="preserve">  </w:t>
      </w:r>
      <w:r w:rsidRPr="00160216">
        <w:rPr>
          <w:rFonts w:ascii="Times New Roman" w:hAnsi="Times New Roman"/>
          <w:sz w:val="22"/>
        </w:rPr>
        <w:tab/>
      </w:r>
      <w:r w:rsidRPr="00160216">
        <w:rPr>
          <w:rFonts w:ascii="Times New Roman" w:hAnsi="Times New Roman"/>
          <w:sz w:val="22"/>
        </w:rPr>
        <w:tab/>
        <w:t xml:space="preserve">               </w:t>
      </w:r>
    </w:p>
    <w:p w:rsidR="00160216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3119" w:right="-960" w:hanging="3119"/>
        <w:rPr>
          <w:rFonts w:ascii="Garamond" w:hAnsi="Garamond"/>
          <w:b/>
          <w:sz w:val="28"/>
          <w:szCs w:val="28"/>
        </w:rPr>
      </w:pPr>
      <w:r w:rsidRPr="00160216">
        <w:rPr>
          <w:rFonts w:ascii="Times New Roman" w:hAnsi="Times New Roman"/>
          <w:sz w:val="22"/>
          <w:u w:val="double"/>
        </w:rPr>
        <w:t>___________________________________________________________________________________</w:t>
      </w:r>
    </w:p>
    <w:p w:rsidR="00160216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3119" w:right="-960" w:hanging="3119"/>
        <w:rPr>
          <w:rFonts w:ascii="Garamond" w:hAnsi="Garamond"/>
          <w:b/>
          <w:sz w:val="28"/>
          <w:szCs w:val="28"/>
        </w:rPr>
      </w:pPr>
    </w:p>
    <w:p w:rsidR="00160216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3119" w:right="-960" w:hanging="3119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Macroeconomics</w:t>
      </w:r>
      <w:r w:rsidRPr="009E5BC7">
        <w:rPr>
          <w:rFonts w:ascii="Garamond" w:hAnsi="Garamond"/>
          <w:b/>
          <w:sz w:val="28"/>
          <w:szCs w:val="28"/>
        </w:rPr>
        <w:t xml:space="preserve"> Lecture Topics and Readings</w:t>
      </w:r>
    </w:p>
    <w:p w:rsidR="0024401B" w:rsidRPr="0024401B" w:rsidRDefault="0024401B" w:rsidP="0024401B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right="-960"/>
        <w:rPr>
          <w:rFonts w:ascii="Times New Roman" w:hAnsi="Times New Roman"/>
          <w:b/>
          <w:i/>
          <w:color w:val="FF0000"/>
          <w:sz w:val="26"/>
          <w:szCs w:val="28"/>
          <w:u w:val="single"/>
        </w:rPr>
      </w:pPr>
      <w:r w:rsidRPr="0024401B">
        <w:rPr>
          <w:rFonts w:ascii="Times New Roman" w:hAnsi="Times New Roman"/>
          <w:i/>
          <w:color w:val="FF0000"/>
          <w:sz w:val="22"/>
          <w:szCs w:val="22"/>
        </w:rPr>
        <w:t>The following is a general guide and may be modified during the term.</w:t>
      </w:r>
    </w:p>
    <w:p w:rsidR="00160216" w:rsidRPr="00B4240D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 w:cs="Arial"/>
          <w:szCs w:val="24"/>
        </w:rPr>
      </w:pPr>
    </w:p>
    <w:p w:rsidR="00160216" w:rsidRPr="00160216" w:rsidRDefault="0024401B" w:rsidP="00160216">
      <w:pPr>
        <w:numPr>
          <w:ilvl w:val="0"/>
          <w:numId w:val="1"/>
        </w:numPr>
        <w:tabs>
          <w:tab w:val="clear" w:pos="928"/>
          <w:tab w:val="num" w:pos="426"/>
          <w:tab w:val="left" w:pos="1440"/>
          <w:tab w:val="left" w:pos="3200"/>
          <w:tab w:val="left" w:pos="6000"/>
          <w:tab w:val="left" w:pos="6800"/>
          <w:tab w:val="left" w:pos="9599"/>
        </w:tabs>
        <w:ind w:right="-960" w:hanging="928"/>
        <w:jc w:val="both"/>
        <w:rPr>
          <w:rFonts w:ascii="Garamond" w:hAnsi="Garamond"/>
          <w:b/>
          <w:sz w:val="26"/>
          <w:szCs w:val="26"/>
        </w:rPr>
      </w:pPr>
      <w:r w:rsidRPr="00160216">
        <w:rPr>
          <w:rFonts w:ascii="Garamond" w:hAnsi="Garamond"/>
          <w:b/>
          <w:smallCaps/>
          <w:sz w:val="26"/>
          <w:szCs w:val="26"/>
        </w:rPr>
        <w:t>MEASURING A NATION</w:t>
      </w:r>
      <w:r w:rsidRPr="00160216">
        <w:rPr>
          <w:rFonts w:ascii="Garamond" w:hAnsi="Garamond"/>
          <w:sz w:val="26"/>
          <w:szCs w:val="26"/>
        </w:rPr>
        <w:t>’</w:t>
      </w:r>
      <w:r w:rsidRPr="00160216">
        <w:rPr>
          <w:rFonts w:ascii="Garamond" w:hAnsi="Garamond"/>
          <w:b/>
          <w:smallCaps/>
          <w:sz w:val="26"/>
          <w:szCs w:val="26"/>
        </w:rPr>
        <w:t>S INCOME</w:t>
      </w:r>
      <w:r>
        <w:rPr>
          <w:rFonts w:ascii="Garamond" w:hAnsi="Garamond"/>
          <w:b/>
          <w:smallCaps/>
          <w:sz w:val="26"/>
          <w:szCs w:val="26"/>
        </w:rPr>
        <w:t xml:space="preserve"> </w:t>
      </w:r>
      <w:r w:rsidRPr="00160216">
        <w:rPr>
          <w:rFonts w:ascii="Garamond" w:hAnsi="Garamond"/>
          <w:b/>
          <w:smallCaps/>
          <w:sz w:val="26"/>
          <w:szCs w:val="26"/>
        </w:rPr>
        <w:t>(</w:t>
      </w:r>
      <w:r w:rsidR="00F05214">
        <w:rPr>
          <w:rFonts w:ascii="Garamond" w:hAnsi="Garamond"/>
          <w:b/>
          <w:sz w:val="26"/>
          <w:szCs w:val="26"/>
        </w:rPr>
        <w:t>Ch</w:t>
      </w:r>
      <w:r>
        <w:rPr>
          <w:rFonts w:ascii="Garamond" w:hAnsi="Garamond"/>
          <w:b/>
          <w:sz w:val="26"/>
          <w:szCs w:val="26"/>
        </w:rPr>
        <w:t>. 5</w:t>
      </w:r>
      <w:r w:rsidRPr="00160216">
        <w:rPr>
          <w:rFonts w:ascii="Garamond" w:hAnsi="Garamond"/>
          <w:b/>
          <w:sz w:val="26"/>
          <w:szCs w:val="26"/>
        </w:rPr>
        <w:t>)</w:t>
      </w:r>
    </w:p>
    <w:p w:rsidR="00160216" w:rsidRPr="00B4240D" w:rsidRDefault="00160216" w:rsidP="00160216">
      <w:pPr>
        <w:tabs>
          <w:tab w:val="left" w:pos="144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Cs w:val="24"/>
        </w:rPr>
      </w:pPr>
    </w:p>
    <w:p w:rsidR="00160216" w:rsidRPr="00160216" w:rsidRDefault="00160216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What Macroeconomics is all about</w:t>
      </w:r>
    </w:p>
    <w:p w:rsidR="00160216" w:rsidRPr="00B4240D" w:rsidRDefault="00160216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G</w:t>
      </w:r>
      <w:r w:rsidR="009C1394">
        <w:rPr>
          <w:rFonts w:ascii="Garamond" w:hAnsi="Garamond"/>
          <w:szCs w:val="24"/>
        </w:rPr>
        <w:t>ross Domestic Product (GDP)</w:t>
      </w:r>
      <w:r>
        <w:rPr>
          <w:rFonts w:ascii="Garamond" w:hAnsi="Garamond"/>
          <w:szCs w:val="24"/>
        </w:rPr>
        <w:t xml:space="preserve">: </w:t>
      </w:r>
      <w:r w:rsidR="005C54A0">
        <w:rPr>
          <w:rFonts w:ascii="Garamond" w:hAnsi="Garamond"/>
          <w:szCs w:val="24"/>
        </w:rPr>
        <w:t>A measure of total output and total income</w:t>
      </w:r>
    </w:p>
    <w:p w:rsidR="00160216" w:rsidRPr="00B4240D" w:rsidRDefault="00160216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Nominal vs. Real GDP</w:t>
      </w:r>
    </w:p>
    <w:p w:rsidR="00160216" w:rsidRPr="00B4240D" w:rsidRDefault="00442DAE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GDP Deflator - o</w:t>
      </w:r>
      <w:r w:rsidR="00160216">
        <w:rPr>
          <w:rFonts w:ascii="Garamond" w:hAnsi="Garamond"/>
          <w:szCs w:val="24"/>
        </w:rPr>
        <w:t>ne measure of the average price level</w:t>
      </w:r>
    </w:p>
    <w:p w:rsidR="00160216" w:rsidRPr="00B4240D" w:rsidRDefault="00160216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Real GDP per capita</w:t>
      </w:r>
      <w:r w:rsidR="007E0126">
        <w:rPr>
          <w:rFonts w:ascii="Garamond" w:hAnsi="Garamond"/>
          <w:szCs w:val="24"/>
        </w:rPr>
        <w:t xml:space="preserve">: </w:t>
      </w:r>
      <w:r>
        <w:rPr>
          <w:rFonts w:ascii="Garamond" w:hAnsi="Garamond"/>
          <w:szCs w:val="24"/>
        </w:rPr>
        <w:t xml:space="preserve"> </w:t>
      </w:r>
      <w:r w:rsidR="00442DAE">
        <w:rPr>
          <w:rFonts w:ascii="Garamond" w:hAnsi="Garamond"/>
          <w:szCs w:val="24"/>
        </w:rPr>
        <w:t xml:space="preserve"> a</w:t>
      </w:r>
      <w:r>
        <w:rPr>
          <w:rFonts w:ascii="Garamond" w:hAnsi="Garamond"/>
          <w:szCs w:val="24"/>
        </w:rPr>
        <w:t xml:space="preserve"> measure of </w:t>
      </w:r>
      <w:r w:rsidR="007E0126">
        <w:rPr>
          <w:rFonts w:ascii="Garamond" w:hAnsi="Garamond"/>
          <w:szCs w:val="24"/>
        </w:rPr>
        <w:t>overall living standards and shortcomings.</w:t>
      </w:r>
    </w:p>
    <w:p w:rsidR="00160216" w:rsidRPr="00B4240D" w:rsidRDefault="00160216" w:rsidP="004E5459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 xml:space="preserve">The Human Development Index </w:t>
      </w:r>
      <w:r w:rsidR="00442DAE">
        <w:rPr>
          <w:rFonts w:ascii="Garamond" w:hAnsi="Garamond"/>
          <w:szCs w:val="24"/>
        </w:rPr>
        <w:t>– an alternative measure of economic well-being.</w:t>
      </w:r>
    </w:p>
    <w:p w:rsidR="00160216" w:rsidRPr="00B4240D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szCs w:val="24"/>
        </w:rPr>
      </w:pPr>
    </w:p>
    <w:p w:rsidR="00160216" w:rsidRPr="00AB4751" w:rsidRDefault="00F05214" w:rsidP="00160216">
      <w:pPr>
        <w:numPr>
          <w:ilvl w:val="0"/>
          <w:numId w:val="1"/>
        </w:numPr>
        <w:tabs>
          <w:tab w:val="num" w:pos="426"/>
          <w:tab w:val="left" w:pos="1530"/>
          <w:tab w:val="left" w:pos="3200"/>
          <w:tab w:val="left" w:pos="6000"/>
          <w:tab w:val="left" w:pos="6800"/>
          <w:tab w:val="left" w:pos="9599"/>
        </w:tabs>
        <w:ind w:right="-960" w:hanging="928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mallCaps/>
          <w:sz w:val="26"/>
          <w:szCs w:val="26"/>
        </w:rPr>
        <w:t>MEASURING THE COST OF LIVING (Ch</w:t>
      </w:r>
      <w:r w:rsidR="0024401B">
        <w:rPr>
          <w:rFonts w:ascii="Garamond" w:hAnsi="Garamond"/>
          <w:b/>
          <w:smallCaps/>
          <w:sz w:val="26"/>
          <w:szCs w:val="26"/>
        </w:rPr>
        <w:t>. 6)</w:t>
      </w:r>
    </w:p>
    <w:p w:rsidR="00160216" w:rsidRPr="00113B81" w:rsidRDefault="00160216" w:rsidP="00160216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928" w:right="-960"/>
        <w:jc w:val="both"/>
        <w:rPr>
          <w:rFonts w:ascii="Garamond" w:hAnsi="Garamond"/>
          <w:b/>
          <w:szCs w:val="24"/>
        </w:rPr>
      </w:pPr>
    </w:p>
    <w:p w:rsidR="00160216" w:rsidRPr="00B4240D" w:rsidRDefault="009C1394" w:rsidP="004E5459">
      <w:pPr>
        <w:numPr>
          <w:ilvl w:val="0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Consumer Price Index (CPI)</w:t>
      </w:r>
      <w:r w:rsidR="00FE3E5C">
        <w:rPr>
          <w:rFonts w:ascii="Garamond" w:hAnsi="Garamond"/>
          <w:szCs w:val="24"/>
        </w:rPr>
        <w:t xml:space="preserve">: </w:t>
      </w:r>
      <w:r>
        <w:rPr>
          <w:rFonts w:ascii="Garamond" w:hAnsi="Garamond"/>
          <w:szCs w:val="24"/>
        </w:rPr>
        <w:t>A measure of the overall cost of goods &amp; services purchased by a typical consumer</w:t>
      </w:r>
    </w:p>
    <w:p w:rsidR="00160216" w:rsidRPr="00B4240D" w:rsidRDefault="0037169A" w:rsidP="004E5459">
      <w:pPr>
        <w:numPr>
          <w:ilvl w:val="0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Measuring Inflation using</w:t>
      </w:r>
      <w:r w:rsidR="00ED7AAD">
        <w:rPr>
          <w:rFonts w:ascii="Garamond" w:hAnsi="Garamond"/>
          <w:szCs w:val="24"/>
        </w:rPr>
        <w:t xml:space="preserve"> 2 different price indexes: GDP Deflator &amp; </w:t>
      </w:r>
      <w:r>
        <w:rPr>
          <w:rFonts w:ascii="Garamond" w:hAnsi="Garamond"/>
          <w:szCs w:val="24"/>
        </w:rPr>
        <w:t>CPI</w:t>
      </w:r>
    </w:p>
    <w:p w:rsidR="00C21049" w:rsidRPr="00C21049" w:rsidRDefault="00E07CC3" w:rsidP="004E5459">
      <w:pPr>
        <w:numPr>
          <w:ilvl w:val="0"/>
          <w:numId w:val="3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Real vs. Nominal Interest Rates</w:t>
      </w:r>
    </w:p>
    <w:p w:rsidR="00C21049" w:rsidRPr="00B4240D" w:rsidRDefault="00C21049" w:rsidP="00160216">
      <w:pPr>
        <w:overflowPunct/>
        <w:autoSpaceDE/>
        <w:autoSpaceDN/>
        <w:adjustRightInd/>
        <w:textAlignment w:val="auto"/>
        <w:rPr>
          <w:rFonts w:ascii="Garamond" w:hAnsi="Garamond"/>
          <w:b/>
          <w:color w:val="FF6600"/>
          <w:szCs w:val="24"/>
          <w:bdr w:val="single" w:sz="4" w:space="0" w:color="auto" w:shadow="1"/>
        </w:rPr>
      </w:pPr>
    </w:p>
    <w:p w:rsidR="00160216" w:rsidRDefault="00160216" w:rsidP="00160216">
      <w:pPr>
        <w:ind w:right="-960"/>
        <w:jc w:val="both"/>
        <w:rPr>
          <w:rFonts w:ascii="Garamond" w:hAnsi="Garamond"/>
          <w:b/>
          <w:sz w:val="26"/>
          <w:szCs w:val="26"/>
        </w:rPr>
      </w:pPr>
      <w:r w:rsidRPr="00B4240D">
        <w:rPr>
          <w:rFonts w:ascii="Garamond" w:hAnsi="Garamond"/>
          <w:b/>
          <w:smallCaps/>
          <w:szCs w:val="24"/>
        </w:rPr>
        <w:t>3</w:t>
      </w:r>
      <w:r w:rsidRPr="00113B81">
        <w:rPr>
          <w:rFonts w:ascii="Garamond" w:hAnsi="Garamond"/>
          <w:b/>
          <w:smallCaps/>
          <w:sz w:val="26"/>
          <w:szCs w:val="26"/>
        </w:rPr>
        <w:t xml:space="preserve">.     </w:t>
      </w:r>
      <w:r w:rsidR="00F05214">
        <w:rPr>
          <w:rFonts w:ascii="Garamond" w:hAnsi="Garamond"/>
          <w:b/>
          <w:smallCaps/>
          <w:sz w:val="26"/>
          <w:szCs w:val="26"/>
        </w:rPr>
        <w:t>PRODUCTION &amp; GROWTH (Ch. 7)</w:t>
      </w:r>
    </w:p>
    <w:p w:rsidR="00160216" w:rsidRPr="00113B81" w:rsidRDefault="00160216" w:rsidP="00160216">
      <w:pPr>
        <w:ind w:right="-960"/>
        <w:jc w:val="both"/>
        <w:rPr>
          <w:rFonts w:ascii="Garamond" w:hAnsi="Garamond"/>
          <w:b/>
          <w:szCs w:val="24"/>
        </w:rPr>
      </w:pPr>
    </w:p>
    <w:p w:rsidR="00160216" w:rsidRDefault="009A73ED" w:rsidP="004E5459">
      <w:pPr>
        <w:numPr>
          <w:ilvl w:val="0"/>
          <w:numId w:val="4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% Change in real GDP per capita over time: a measure of long-run economic growth</w:t>
      </w:r>
    </w:p>
    <w:p w:rsidR="00396CFF" w:rsidRPr="00B4240D" w:rsidRDefault="00C17C9A" w:rsidP="004E5459">
      <w:pPr>
        <w:numPr>
          <w:ilvl w:val="0"/>
          <w:numId w:val="4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International differences in growth rates</w:t>
      </w:r>
    </w:p>
    <w:p w:rsidR="00160216" w:rsidRDefault="00EA5B49" w:rsidP="004E5459">
      <w:pPr>
        <w:numPr>
          <w:ilvl w:val="0"/>
          <w:numId w:val="4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Productivity, </w:t>
      </w:r>
      <w:r w:rsidR="00670007">
        <w:rPr>
          <w:rFonts w:ascii="Garamond" w:hAnsi="Garamond"/>
          <w:szCs w:val="24"/>
        </w:rPr>
        <w:t xml:space="preserve"> Growth</w:t>
      </w:r>
      <w:r>
        <w:rPr>
          <w:rFonts w:ascii="Garamond" w:hAnsi="Garamond"/>
          <w:szCs w:val="24"/>
        </w:rPr>
        <w:t xml:space="preserve"> &amp; Living Standards</w:t>
      </w:r>
    </w:p>
    <w:p w:rsidR="00670007" w:rsidRDefault="00193C6C" w:rsidP="004E5459">
      <w:pPr>
        <w:numPr>
          <w:ilvl w:val="0"/>
          <w:numId w:val="4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How can governments </w:t>
      </w:r>
      <w:r w:rsidR="008C5095">
        <w:rPr>
          <w:rFonts w:ascii="Garamond" w:hAnsi="Garamond"/>
          <w:szCs w:val="24"/>
        </w:rPr>
        <w:t>influence economic</w:t>
      </w:r>
      <w:r>
        <w:rPr>
          <w:rFonts w:ascii="Garamond" w:hAnsi="Garamond"/>
          <w:szCs w:val="24"/>
        </w:rPr>
        <w:t xml:space="preserve"> growth</w:t>
      </w:r>
      <w:r>
        <w:rPr>
          <w:rFonts w:ascii="Times New Roman" w:hAnsi="Times New Roman"/>
          <w:sz w:val="22"/>
        </w:rPr>
        <w:t>?</w:t>
      </w:r>
    </w:p>
    <w:p w:rsidR="00160216" w:rsidRDefault="00160216" w:rsidP="00160216">
      <w:pPr>
        <w:overflowPunct/>
        <w:autoSpaceDE/>
        <w:autoSpaceDN/>
        <w:adjustRightInd/>
        <w:spacing w:line="360" w:lineRule="auto"/>
        <w:textAlignment w:val="auto"/>
        <w:rPr>
          <w:rFonts w:ascii="Garamond" w:hAnsi="Garamond"/>
          <w:szCs w:val="24"/>
        </w:rPr>
      </w:pPr>
    </w:p>
    <w:p w:rsidR="008D6DCA" w:rsidRDefault="008D6DCA" w:rsidP="000E4D79">
      <w:pPr>
        <w:pBdr>
          <w:top w:val="single" w:sz="4" w:space="1" w:color="auto"/>
        </w:pBd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709" w:right="4" w:hanging="283"/>
        <w:rPr>
          <w:rFonts w:ascii="Garamond" w:hAnsi="Garamond"/>
          <w:b/>
          <w:color w:val="FF0000"/>
          <w:sz w:val="28"/>
          <w:szCs w:val="28"/>
        </w:rPr>
      </w:pPr>
      <w:r>
        <w:rPr>
          <w:rFonts w:ascii="Garamond" w:hAnsi="Garamond"/>
          <w:b/>
          <w:color w:val="FF0000"/>
          <w:sz w:val="28"/>
          <w:szCs w:val="28"/>
        </w:rPr>
        <w:tab/>
      </w:r>
      <w:r w:rsidR="000E4D79">
        <w:rPr>
          <w:rFonts w:ascii="Garamond" w:hAnsi="Garamond"/>
          <w:b/>
          <w:color w:val="FF0000"/>
          <w:sz w:val="28"/>
          <w:szCs w:val="28"/>
        </w:rPr>
        <w:t xml:space="preserve">  </w:t>
      </w:r>
      <w:r>
        <w:rPr>
          <w:rFonts w:ascii="Garamond" w:hAnsi="Garamond"/>
          <w:b/>
          <w:color w:val="FF0000"/>
          <w:sz w:val="28"/>
          <w:szCs w:val="28"/>
        </w:rPr>
        <w:t>FEBRUARY 7</w:t>
      </w:r>
      <w:r w:rsidRPr="008D6DCA">
        <w:rPr>
          <w:rFonts w:ascii="Garamond" w:hAnsi="Garamond"/>
          <w:b/>
          <w:color w:val="FF0000"/>
          <w:sz w:val="28"/>
          <w:szCs w:val="28"/>
          <w:vertAlign w:val="superscript"/>
        </w:rPr>
        <w:t>th</w:t>
      </w:r>
      <w:r>
        <w:rPr>
          <w:rFonts w:ascii="Garamond" w:hAnsi="Garamond"/>
          <w:b/>
          <w:color w:val="FF0000"/>
          <w:sz w:val="28"/>
          <w:szCs w:val="28"/>
        </w:rPr>
        <w:t xml:space="preserve"> -</w:t>
      </w:r>
      <w:r w:rsidRPr="008D6DCA">
        <w:rPr>
          <w:rFonts w:ascii="Garamond" w:hAnsi="Garamond"/>
          <w:b/>
          <w:color w:val="FF0000"/>
          <w:sz w:val="28"/>
          <w:szCs w:val="28"/>
        </w:rPr>
        <w:t xml:space="preserve"> TEST #1</w:t>
      </w:r>
      <w:r>
        <w:rPr>
          <w:rFonts w:ascii="Garamond" w:hAnsi="Garamond"/>
          <w:b/>
          <w:color w:val="FF0000"/>
          <w:sz w:val="28"/>
          <w:szCs w:val="28"/>
        </w:rPr>
        <w:t>:</w:t>
      </w:r>
    </w:p>
    <w:p w:rsidR="008D6DCA" w:rsidRPr="000A4E89" w:rsidRDefault="000E4D79" w:rsidP="000E4D79">
      <w:pPr>
        <w:pStyle w:val="ListParagraph"/>
        <w:numPr>
          <w:ilvl w:val="0"/>
          <w:numId w:val="8"/>
        </w:numPr>
        <w:tabs>
          <w:tab w:val="left" w:pos="800"/>
          <w:tab w:val="left" w:pos="1418"/>
          <w:tab w:val="left" w:pos="6000"/>
          <w:tab w:val="left" w:pos="6800"/>
          <w:tab w:val="left" w:pos="9599"/>
        </w:tabs>
        <w:ind w:right="-960" w:hanging="447"/>
        <w:rPr>
          <w:rFonts w:ascii="Garamond" w:hAnsi="Garamond"/>
          <w:b/>
          <w:color w:val="auto"/>
          <w:sz w:val="28"/>
          <w:szCs w:val="28"/>
        </w:rPr>
      </w:pPr>
      <w:r>
        <w:rPr>
          <w:rFonts w:ascii="Garamond" w:hAnsi="Garamond"/>
          <w:b/>
          <w:color w:val="auto"/>
          <w:sz w:val="26"/>
          <w:szCs w:val="26"/>
        </w:rPr>
        <w:t xml:space="preserve"> </w:t>
      </w:r>
      <w:r w:rsidR="008D6DCA" w:rsidRPr="000A4E89">
        <w:rPr>
          <w:rFonts w:ascii="Garamond" w:hAnsi="Garamond"/>
          <w:b/>
          <w:color w:val="auto"/>
          <w:sz w:val="28"/>
          <w:szCs w:val="28"/>
        </w:rPr>
        <w:t>Micro chapters: Public Policy toward Monopolies; Oligopoly</w:t>
      </w:r>
    </w:p>
    <w:p w:rsidR="008D6DCA" w:rsidRPr="000A4E89" w:rsidRDefault="008D6DCA" w:rsidP="000E4D79">
      <w:pPr>
        <w:pStyle w:val="ListParagraph"/>
        <w:numPr>
          <w:ilvl w:val="0"/>
          <w:numId w:val="8"/>
        </w:numPr>
        <w:pBdr>
          <w:bottom w:val="single" w:sz="4" w:space="1" w:color="auto"/>
        </w:pBdr>
        <w:overflowPunct/>
        <w:autoSpaceDE/>
        <w:autoSpaceDN/>
        <w:adjustRightInd/>
        <w:spacing w:line="360" w:lineRule="auto"/>
        <w:ind w:left="851" w:hanging="425"/>
        <w:textAlignment w:val="auto"/>
        <w:rPr>
          <w:rFonts w:ascii="Garamond" w:hAnsi="Garamond"/>
          <w:b/>
          <w:color w:val="auto"/>
          <w:sz w:val="28"/>
          <w:szCs w:val="28"/>
        </w:rPr>
      </w:pPr>
      <w:r w:rsidRPr="000A4E89">
        <w:rPr>
          <w:rFonts w:ascii="Garamond" w:hAnsi="Garamond"/>
          <w:b/>
          <w:color w:val="auto"/>
          <w:sz w:val="28"/>
          <w:szCs w:val="28"/>
        </w:rPr>
        <w:t>Macro chapters:  5, 6 and 7</w:t>
      </w:r>
    </w:p>
    <w:p w:rsidR="000A4E89" w:rsidRDefault="000A4E89" w:rsidP="00160216">
      <w:pPr>
        <w:tabs>
          <w:tab w:val="left" w:pos="426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mallCaps/>
          <w:sz w:val="26"/>
          <w:szCs w:val="26"/>
        </w:rPr>
      </w:pPr>
      <w:bookmarkStart w:id="0" w:name="_GoBack"/>
      <w:bookmarkEnd w:id="0"/>
    </w:p>
    <w:p w:rsidR="00160216" w:rsidRDefault="00160216" w:rsidP="00160216">
      <w:pPr>
        <w:tabs>
          <w:tab w:val="left" w:pos="426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 w:val="26"/>
          <w:szCs w:val="26"/>
        </w:rPr>
      </w:pPr>
      <w:r w:rsidRPr="00113B81">
        <w:rPr>
          <w:rFonts w:ascii="Garamond" w:hAnsi="Garamond"/>
          <w:b/>
          <w:smallCaps/>
          <w:sz w:val="26"/>
          <w:szCs w:val="26"/>
        </w:rPr>
        <w:t>4.</w:t>
      </w:r>
      <w:r w:rsidRPr="00113B81">
        <w:rPr>
          <w:rFonts w:ascii="Garamond" w:hAnsi="Garamond"/>
          <w:b/>
          <w:smallCaps/>
          <w:sz w:val="26"/>
          <w:szCs w:val="26"/>
        </w:rPr>
        <w:tab/>
      </w:r>
      <w:r w:rsidR="00FC33B2">
        <w:rPr>
          <w:rFonts w:ascii="Garamond" w:hAnsi="Garamond"/>
          <w:b/>
          <w:smallCaps/>
          <w:sz w:val="26"/>
          <w:szCs w:val="26"/>
        </w:rPr>
        <w:t>UNEMPLOYMENT &amp; ITS NATURAL RATE (Ch. 9)</w:t>
      </w:r>
    </w:p>
    <w:p w:rsidR="00160216" w:rsidRPr="00113B81" w:rsidRDefault="00160216" w:rsidP="00160216">
      <w:pPr>
        <w:tabs>
          <w:tab w:val="left" w:pos="426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b/>
          <w:sz w:val="26"/>
          <w:szCs w:val="26"/>
        </w:rPr>
      </w:pPr>
    </w:p>
    <w:p w:rsidR="00D53690" w:rsidRPr="00D53690" w:rsidRDefault="00D53690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proofErr w:type="spellStart"/>
      <w:r>
        <w:rPr>
          <w:rFonts w:ascii="Garamond" w:hAnsi="Garamond"/>
          <w:szCs w:val="24"/>
        </w:rPr>
        <w:t>Labour</w:t>
      </w:r>
      <w:proofErr w:type="spellEnd"/>
      <w:r>
        <w:rPr>
          <w:rFonts w:ascii="Garamond" w:hAnsi="Garamond"/>
          <w:szCs w:val="24"/>
        </w:rPr>
        <w:t xml:space="preserve"> market </w:t>
      </w:r>
      <w:r w:rsidR="002549B5">
        <w:rPr>
          <w:rFonts w:ascii="Garamond" w:hAnsi="Garamond"/>
          <w:szCs w:val="24"/>
        </w:rPr>
        <w:t>statistics</w:t>
      </w:r>
      <w:r>
        <w:rPr>
          <w:rFonts w:ascii="Garamond" w:hAnsi="Garamond"/>
          <w:szCs w:val="24"/>
        </w:rPr>
        <w:t xml:space="preserve">: Unemployment rate; </w:t>
      </w:r>
      <w:proofErr w:type="spellStart"/>
      <w:r>
        <w:rPr>
          <w:rFonts w:ascii="Garamond" w:hAnsi="Garamond"/>
          <w:szCs w:val="24"/>
        </w:rPr>
        <w:t>labour</w:t>
      </w:r>
      <w:proofErr w:type="spellEnd"/>
      <w:r>
        <w:rPr>
          <w:rFonts w:ascii="Garamond" w:hAnsi="Garamond"/>
          <w:szCs w:val="24"/>
        </w:rPr>
        <w:t xml:space="preserve"> force participation rate</w:t>
      </w:r>
    </w:p>
    <w:p w:rsidR="00160216" w:rsidRPr="00B4240D" w:rsidRDefault="00D53690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 xml:space="preserve"> </w:t>
      </w:r>
      <w:r w:rsidR="0076340A">
        <w:rPr>
          <w:rFonts w:ascii="Garamond" w:hAnsi="Garamond"/>
          <w:szCs w:val="24"/>
        </w:rPr>
        <w:t>Why the unemployment rate might</w:t>
      </w:r>
      <w:r>
        <w:rPr>
          <w:rFonts w:ascii="Garamond" w:hAnsi="Garamond"/>
          <w:szCs w:val="24"/>
        </w:rPr>
        <w:t xml:space="preserve"> overstate or understate the </w:t>
      </w:r>
      <w:r w:rsidR="0076340A">
        <w:rPr>
          <w:rFonts w:ascii="Garamond" w:hAnsi="Garamond"/>
          <w:szCs w:val="24"/>
        </w:rPr>
        <w:t>amount of joblessness</w:t>
      </w:r>
    </w:p>
    <w:p w:rsidR="00160216" w:rsidRPr="00B4240D" w:rsidRDefault="002549B5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 xml:space="preserve">Natural Rate of Unemployment </w:t>
      </w:r>
    </w:p>
    <w:p w:rsidR="00160216" w:rsidRPr="00B4240D" w:rsidRDefault="002549B5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Sources of unemployment</w:t>
      </w:r>
      <w:r w:rsidR="003C1AC0">
        <w:rPr>
          <w:rFonts w:ascii="Garamond" w:hAnsi="Garamond"/>
          <w:szCs w:val="24"/>
        </w:rPr>
        <w:t>: cyclical, frictional and structural</w:t>
      </w:r>
    </w:p>
    <w:p w:rsidR="00160216" w:rsidRDefault="0065224D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Can government policies</w:t>
      </w:r>
      <w:r w:rsidR="00A06BED">
        <w:rPr>
          <w:rFonts w:ascii="Garamond" w:hAnsi="Garamond"/>
          <w:szCs w:val="24"/>
        </w:rPr>
        <w:t xml:space="preserve"> and unions</w:t>
      </w:r>
      <w:r>
        <w:rPr>
          <w:rFonts w:ascii="Garamond" w:hAnsi="Garamond"/>
          <w:szCs w:val="24"/>
        </w:rPr>
        <w:t xml:space="preserve"> increase unemployment</w:t>
      </w:r>
      <w:r>
        <w:rPr>
          <w:rFonts w:ascii="Times New Roman" w:hAnsi="Times New Roman"/>
          <w:sz w:val="22"/>
        </w:rPr>
        <w:t>?</w:t>
      </w:r>
    </w:p>
    <w:p w:rsidR="0065224D" w:rsidRPr="00B4240D" w:rsidRDefault="00C74F9D" w:rsidP="004E5459">
      <w:pPr>
        <w:numPr>
          <w:ilvl w:val="0"/>
          <w:numId w:val="5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Efficiency Wages and unemployment</w:t>
      </w:r>
    </w:p>
    <w:p w:rsidR="00160216" w:rsidRPr="00B4240D" w:rsidRDefault="00160216" w:rsidP="004E5459">
      <w:p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</w:p>
    <w:p w:rsidR="00160216" w:rsidRDefault="00160216" w:rsidP="00160216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  <w:r w:rsidRPr="00113B81">
        <w:rPr>
          <w:rFonts w:ascii="Garamond" w:hAnsi="Garamond"/>
          <w:b/>
          <w:smallCaps/>
          <w:sz w:val="26"/>
          <w:szCs w:val="26"/>
        </w:rPr>
        <w:t>5.</w:t>
      </w:r>
      <w:r w:rsidRPr="00113B81">
        <w:rPr>
          <w:rFonts w:ascii="Garamond" w:hAnsi="Garamond"/>
          <w:b/>
          <w:smallCaps/>
          <w:sz w:val="26"/>
          <w:szCs w:val="26"/>
        </w:rPr>
        <w:tab/>
      </w:r>
      <w:r w:rsidR="00DC080F">
        <w:rPr>
          <w:rFonts w:ascii="Garamond" w:hAnsi="Garamond"/>
          <w:b/>
          <w:smallCaps/>
          <w:sz w:val="26"/>
          <w:szCs w:val="26"/>
        </w:rPr>
        <w:t>THE MONETARY SYSTEM (Ch. 10)</w:t>
      </w:r>
    </w:p>
    <w:p w:rsidR="00160216" w:rsidRPr="00113B81" w:rsidRDefault="00160216" w:rsidP="00160216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</w:p>
    <w:p w:rsidR="00160216" w:rsidRPr="00B4240D" w:rsidRDefault="004873D5" w:rsidP="004E5459">
      <w:pPr>
        <w:numPr>
          <w:ilvl w:val="0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Why Money</w:t>
      </w:r>
      <w:r>
        <w:rPr>
          <w:rFonts w:ascii="Times New Roman" w:hAnsi="Times New Roman"/>
          <w:sz w:val="22"/>
        </w:rPr>
        <w:t>?</w:t>
      </w:r>
    </w:p>
    <w:p w:rsidR="00160216" w:rsidRDefault="004873D5" w:rsidP="004E5459">
      <w:pPr>
        <w:numPr>
          <w:ilvl w:val="0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Measuring the Money Supply in Canada.</w:t>
      </w:r>
    </w:p>
    <w:p w:rsidR="004873D5" w:rsidRPr="004873D5" w:rsidRDefault="004873D5" w:rsidP="004E5459">
      <w:pPr>
        <w:numPr>
          <w:ilvl w:val="0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How </w:t>
      </w:r>
      <w:r w:rsidR="00255075">
        <w:rPr>
          <w:rFonts w:ascii="Garamond" w:hAnsi="Garamond"/>
          <w:szCs w:val="24"/>
        </w:rPr>
        <w:t>Banks Create Money – the Money Multiplier</w:t>
      </w:r>
    </w:p>
    <w:p w:rsidR="00165F07" w:rsidRPr="00165F07" w:rsidRDefault="00255075" w:rsidP="004E5459">
      <w:pPr>
        <w:numPr>
          <w:ilvl w:val="0"/>
          <w:numId w:val="6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szCs w:val="24"/>
        </w:rPr>
      </w:pPr>
      <w:r>
        <w:rPr>
          <w:rFonts w:ascii="Times New Roman" w:hAnsi="Times New Roman"/>
          <w:sz w:val="22"/>
        </w:rPr>
        <w:t xml:space="preserve">Monetary Policy - </w:t>
      </w:r>
      <w:r w:rsidR="005E3EDA">
        <w:rPr>
          <w:rFonts w:ascii="Times New Roman" w:hAnsi="Times New Roman"/>
          <w:sz w:val="22"/>
        </w:rPr>
        <w:t>How the Bank of Can</w:t>
      </w:r>
      <w:r>
        <w:rPr>
          <w:rFonts w:ascii="Times New Roman" w:hAnsi="Times New Roman"/>
          <w:sz w:val="22"/>
        </w:rPr>
        <w:t>ada controls the M</w:t>
      </w:r>
      <w:r w:rsidR="00165F07">
        <w:rPr>
          <w:rFonts w:ascii="Times New Roman" w:hAnsi="Times New Roman"/>
          <w:sz w:val="22"/>
        </w:rPr>
        <w:t>oney Supply</w:t>
      </w:r>
    </w:p>
    <w:p w:rsidR="00165F07" w:rsidRPr="00165F07" w:rsidRDefault="00165F07" w:rsidP="00165F07">
      <w:pPr>
        <w:overflowPunct/>
        <w:autoSpaceDE/>
        <w:autoSpaceDN/>
        <w:adjustRightInd/>
        <w:spacing w:line="360" w:lineRule="auto"/>
        <w:ind w:left="792"/>
        <w:textAlignment w:val="auto"/>
        <w:rPr>
          <w:rFonts w:ascii="Garamond" w:hAnsi="Garamond"/>
          <w:szCs w:val="24"/>
        </w:rPr>
      </w:pPr>
    </w:p>
    <w:p w:rsidR="00165F07" w:rsidRPr="00165F07" w:rsidRDefault="00165F07" w:rsidP="00165F07">
      <w:pPr>
        <w:overflowPunct/>
        <w:autoSpaceDE/>
        <w:autoSpaceDN/>
        <w:adjustRightInd/>
        <w:spacing w:line="360" w:lineRule="auto"/>
        <w:ind w:left="426" w:hanging="426"/>
        <w:textAlignment w:val="auto"/>
        <w:rPr>
          <w:rFonts w:ascii="Garamond" w:hAnsi="Garamond"/>
          <w:szCs w:val="24"/>
        </w:rPr>
      </w:pPr>
      <w:r>
        <w:rPr>
          <w:rFonts w:ascii="Garamond" w:hAnsi="Garamond"/>
          <w:b/>
          <w:smallCaps/>
          <w:sz w:val="26"/>
          <w:szCs w:val="26"/>
        </w:rPr>
        <w:t>6</w:t>
      </w:r>
      <w:r w:rsidRPr="00165F07">
        <w:rPr>
          <w:rFonts w:ascii="Garamond" w:hAnsi="Garamond"/>
          <w:b/>
          <w:smallCaps/>
          <w:sz w:val="26"/>
          <w:szCs w:val="26"/>
        </w:rPr>
        <w:t>.</w:t>
      </w:r>
      <w:r w:rsidRPr="00165F07">
        <w:rPr>
          <w:rFonts w:ascii="Garamond" w:hAnsi="Garamond"/>
          <w:b/>
          <w:smallCaps/>
          <w:sz w:val="26"/>
          <w:szCs w:val="26"/>
        </w:rPr>
        <w:tab/>
      </w:r>
      <w:r>
        <w:rPr>
          <w:rFonts w:ascii="Garamond" w:hAnsi="Garamond"/>
          <w:b/>
          <w:smallCaps/>
          <w:sz w:val="26"/>
          <w:szCs w:val="26"/>
        </w:rPr>
        <w:t>A MACROECONOMIC THEORY OF THE OPEN ECONOMY (Ch. 13</w:t>
      </w:r>
      <w:r w:rsidRPr="00165F07">
        <w:rPr>
          <w:rFonts w:ascii="Garamond" w:hAnsi="Garamond"/>
          <w:b/>
          <w:smallCaps/>
          <w:sz w:val="26"/>
          <w:szCs w:val="26"/>
        </w:rPr>
        <w:t>)</w:t>
      </w:r>
    </w:p>
    <w:p w:rsidR="00165F07" w:rsidRDefault="004E5459" w:rsidP="004E5459">
      <w:pPr>
        <w:pStyle w:val="ListParagraph"/>
        <w:numPr>
          <w:ilvl w:val="0"/>
          <w:numId w:val="6"/>
        </w:numPr>
        <w:tabs>
          <w:tab w:val="left" w:pos="1530"/>
          <w:tab w:val="left" w:pos="3200"/>
          <w:tab w:val="left" w:pos="6000"/>
          <w:tab w:val="left" w:pos="6800"/>
          <w:tab w:val="left" w:pos="9599"/>
        </w:tabs>
        <w:spacing w:line="276" w:lineRule="auto"/>
        <w:ind w:right="-96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Market for Loanable Funds</w:t>
      </w:r>
    </w:p>
    <w:p w:rsidR="004E5459" w:rsidRDefault="004E5459" w:rsidP="004E5459">
      <w:pPr>
        <w:pStyle w:val="ListParagraph"/>
        <w:numPr>
          <w:ilvl w:val="0"/>
          <w:numId w:val="6"/>
        </w:numPr>
        <w:tabs>
          <w:tab w:val="left" w:pos="1530"/>
          <w:tab w:val="left" w:pos="3200"/>
          <w:tab w:val="left" w:pos="6000"/>
          <w:tab w:val="left" w:pos="6800"/>
          <w:tab w:val="left" w:pos="9599"/>
        </w:tabs>
        <w:spacing w:line="276" w:lineRule="auto"/>
        <w:ind w:right="-96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Market for Foreign-Currency Exchange</w:t>
      </w:r>
    </w:p>
    <w:p w:rsidR="004E5459" w:rsidRDefault="004E5459" w:rsidP="004E5459">
      <w:pPr>
        <w:pStyle w:val="ListParagraph"/>
        <w:numPr>
          <w:ilvl w:val="0"/>
          <w:numId w:val="6"/>
        </w:numPr>
        <w:tabs>
          <w:tab w:val="left" w:pos="1530"/>
          <w:tab w:val="left" w:pos="3200"/>
          <w:tab w:val="left" w:pos="6000"/>
          <w:tab w:val="left" w:pos="6800"/>
          <w:tab w:val="left" w:pos="9599"/>
        </w:tabs>
        <w:spacing w:line="276" w:lineRule="auto"/>
        <w:ind w:right="-96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Net Capital Outflow</w:t>
      </w:r>
    </w:p>
    <w:p w:rsidR="004E5459" w:rsidRPr="004E5459" w:rsidRDefault="004E5459" w:rsidP="004E5459">
      <w:pPr>
        <w:pStyle w:val="ListParagraph"/>
        <w:numPr>
          <w:ilvl w:val="0"/>
          <w:numId w:val="6"/>
        </w:numPr>
        <w:tabs>
          <w:tab w:val="left" w:pos="1530"/>
          <w:tab w:val="left" w:pos="3200"/>
          <w:tab w:val="left" w:pos="6000"/>
          <w:tab w:val="left" w:pos="6800"/>
          <w:tab w:val="left" w:pos="9599"/>
        </w:tabs>
        <w:spacing w:line="276" w:lineRule="auto"/>
        <w:ind w:right="-96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Effects of changes in interest rates, government budget deficits &amp; surpluses, trade policies and political instability on open economies</w:t>
      </w:r>
    </w:p>
    <w:p w:rsidR="00F51F68" w:rsidRDefault="00F51F68" w:rsidP="00F51F68">
      <w:pPr>
        <w:overflowPunct/>
        <w:autoSpaceDE/>
        <w:autoSpaceDN/>
        <w:adjustRightInd/>
        <w:spacing w:line="360" w:lineRule="auto"/>
        <w:textAlignment w:val="auto"/>
        <w:rPr>
          <w:rFonts w:ascii="Garamond" w:hAnsi="Garamond"/>
          <w:szCs w:val="24"/>
        </w:rPr>
      </w:pPr>
    </w:p>
    <w:p w:rsidR="000A4E89" w:rsidRDefault="000A4E89" w:rsidP="00F51F68">
      <w:pPr>
        <w:pBdr>
          <w:top w:val="single" w:sz="4" w:space="1" w:color="auto"/>
        </w:pBd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792" w:right="4" w:hanging="366"/>
        <w:rPr>
          <w:rFonts w:ascii="Garamond" w:hAnsi="Garamond"/>
          <w:b/>
          <w:color w:val="FF0000"/>
          <w:sz w:val="28"/>
          <w:szCs w:val="28"/>
        </w:rPr>
      </w:pPr>
    </w:p>
    <w:p w:rsidR="00F51F68" w:rsidRPr="000A4E89" w:rsidRDefault="00F51F68" w:rsidP="00F51F68">
      <w:pPr>
        <w:pBdr>
          <w:top w:val="single" w:sz="4" w:space="1" w:color="auto"/>
        </w:pBdr>
        <w:tabs>
          <w:tab w:val="left" w:pos="800"/>
          <w:tab w:val="left" w:pos="3200"/>
          <w:tab w:val="left" w:pos="6000"/>
          <w:tab w:val="left" w:pos="6800"/>
          <w:tab w:val="left" w:pos="9599"/>
        </w:tabs>
        <w:ind w:left="792" w:right="4" w:hanging="366"/>
        <w:rPr>
          <w:rFonts w:ascii="Garamond" w:hAnsi="Garamond"/>
          <w:b/>
          <w:color w:val="auto"/>
          <w:sz w:val="28"/>
          <w:szCs w:val="28"/>
        </w:rPr>
      </w:pPr>
      <w:r>
        <w:rPr>
          <w:rFonts w:ascii="Garamond" w:hAnsi="Garamond"/>
          <w:b/>
          <w:color w:val="FF0000"/>
          <w:sz w:val="28"/>
          <w:szCs w:val="28"/>
        </w:rPr>
        <w:t>March 13</w:t>
      </w:r>
      <w:r w:rsidRPr="00F51F68">
        <w:rPr>
          <w:rFonts w:ascii="Garamond" w:hAnsi="Garamond"/>
          <w:b/>
          <w:color w:val="FF0000"/>
          <w:sz w:val="28"/>
          <w:szCs w:val="28"/>
          <w:vertAlign w:val="superscript"/>
        </w:rPr>
        <w:t>th</w:t>
      </w:r>
      <w:r>
        <w:rPr>
          <w:rFonts w:ascii="Garamond" w:hAnsi="Garamond"/>
          <w:b/>
          <w:color w:val="FF0000"/>
          <w:sz w:val="28"/>
          <w:szCs w:val="28"/>
        </w:rPr>
        <w:t xml:space="preserve"> - TEST #2:</w:t>
      </w:r>
      <w:r w:rsidR="000A4E89">
        <w:rPr>
          <w:rFonts w:ascii="Garamond" w:hAnsi="Garamond"/>
          <w:b/>
          <w:color w:val="FF0000"/>
          <w:sz w:val="28"/>
          <w:szCs w:val="28"/>
        </w:rPr>
        <w:t xml:space="preserve">               </w:t>
      </w:r>
      <w:r w:rsidR="000A4E89" w:rsidRPr="000A4E89">
        <w:rPr>
          <w:rFonts w:ascii="Garamond" w:hAnsi="Garamond"/>
          <w:b/>
          <w:color w:val="auto"/>
          <w:sz w:val="28"/>
          <w:szCs w:val="28"/>
        </w:rPr>
        <w:t>Chapters 9, 10 and 13</w:t>
      </w:r>
    </w:p>
    <w:p w:rsidR="00F51F68" w:rsidRPr="00F51F68" w:rsidRDefault="00F51F68" w:rsidP="000A4E89">
      <w:pPr>
        <w:pBdr>
          <w:bottom w:val="single" w:sz="4" w:space="1" w:color="auto"/>
        </w:pBdr>
        <w:overflowPunct/>
        <w:autoSpaceDE/>
        <w:autoSpaceDN/>
        <w:adjustRightInd/>
        <w:spacing w:line="360" w:lineRule="auto"/>
        <w:ind w:left="426"/>
        <w:textAlignment w:val="auto"/>
        <w:rPr>
          <w:rFonts w:ascii="Garamond" w:hAnsi="Garamond"/>
          <w:b/>
          <w:color w:val="auto"/>
          <w:sz w:val="26"/>
          <w:szCs w:val="26"/>
        </w:rPr>
      </w:pPr>
    </w:p>
    <w:p w:rsidR="004E5459" w:rsidRPr="00B4240D" w:rsidRDefault="004E5459" w:rsidP="00C21049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right="-960"/>
        <w:rPr>
          <w:rFonts w:ascii="Garamond" w:hAnsi="Garamond"/>
          <w:b/>
          <w:szCs w:val="24"/>
        </w:rPr>
      </w:pPr>
    </w:p>
    <w:p w:rsidR="00160216" w:rsidRDefault="00160216" w:rsidP="00160216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  <w:r w:rsidRPr="00113B81">
        <w:rPr>
          <w:rFonts w:ascii="Garamond" w:hAnsi="Garamond"/>
          <w:b/>
          <w:smallCaps/>
          <w:sz w:val="26"/>
          <w:szCs w:val="26"/>
        </w:rPr>
        <w:t>6.</w:t>
      </w:r>
      <w:r w:rsidRPr="00113B81">
        <w:rPr>
          <w:rFonts w:ascii="Garamond" w:hAnsi="Garamond"/>
          <w:b/>
          <w:smallCaps/>
          <w:sz w:val="26"/>
          <w:szCs w:val="26"/>
        </w:rPr>
        <w:tab/>
      </w:r>
      <w:r w:rsidR="00E20C25">
        <w:rPr>
          <w:rFonts w:ascii="Garamond" w:hAnsi="Garamond"/>
          <w:b/>
          <w:smallCaps/>
          <w:sz w:val="26"/>
          <w:szCs w:val="26"/>
        </w:rPr>
        <w:t>AGGREGATE DEMAND</w:t>
      </w:r>
      <w:r w:rsidR="004E2B1E">
        <w:rPr>
          <w:rFonts w:ascii="Garamond" w:hAnsi="Garamond"/>
          <w:b/>
          <w:smallCaps/>
          <w:sz w:val="26"/>
          <w:szCs w:val="26"/>
        </w:rPr>
        <w:t xml:space="preserve"> (AD)</w:t>
      </w:r>
      <w:r w:rsidR="00E20C25">
        <w:rPr>
          <w:rFonts w:ascii="Garamond" w:hAnsi="Garamond"/>
          <w:b/>
          <w:smallCaps/>
          <w:sz w:val="26"/>
          <w:szCs w:val="26"/>
        </w:rPr>
        <w:t xml:space="preserve"> &amp; AGGREGATE SUPPLY</w:t>
      </w:r>
      <w:r w:rsidR="004E2B1E">
        <w:rPr>
          <w:rFonts w:ascii="Garamond" w:hAnsi="Garamond"/>
          <w:b/>
          <w:smallCaps/>
          <w:sz w:val="26"/>
          <w:szCs w:val="26"/>
        </w:rPr>
        <w:t xml:space="preserve"> (AS)  </w:t>
      </w:r>
      <w:r w:rsidR="00E20C25">
        <w:rPr>
          <w:rFonts w:ascii="Garamond" w:hAnsi="Garamond"/>
          <w:b/>
          <w:smallCaps/>
          <w:sz w:val="26"/>
          <w:szCs w:val="26"/>
        </w:rPr>
        <w:t xml:space="preserve"> (Ch. 14)</w:t>
      </w:r>
    </w:p>
    <w:p w:rsidR="00160216" w:rsidRPr="00113B81" w:rsidRDefault="00160216" w:rsidP="00160216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</w:p>
    <w:p w:rsidR="00160216" w:rsidRPr="00B4240D" w:rsidRDefault="00505718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Business Cycles: short-run fluctuations in economic activity</w:t>
      </w:r>
    </w:p>
    <w:p w:rsidR="00160216" w:rsidRPr="00A542FF" w:rsidRDefault="004E2B1E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AD</w:t>
      </w:r>
      <w:r w:rsidR="00A542FF">
        <w:rPr>
          <w:rFonts w:ascii="Garamond" w:hAnsi="Garamond"/>
          <w:szCs w:val="24"/>
        </w:rPr>
        <w:t xml:space="preserve"> – </w:t>
      </w:r>
      <w:r>
        <w:rPr>
          <w:rFonts w:ascii="Garamond" w:hAnsi="Garamond"/>
          <w:szCs w:val="24"/>
        </w:rPr>
        <w:t>AS</w:t>
      </w:r>
      <w:r w:rsidR="00A542FF">
        <w:rPr>
          <w:rFonts w:ascii="Garamond" w:hAnsi="Garamond"/>
          <w:szCs w:val="24"/>
        </w:rPr>
        <w:t xml:space="preserve"> Model:  explaining economic fluctuations</w:t>
      </w:r>
    </w:p>
    <w:p w:rsidR="00160216" w:rsidRDefault="00160216" w:rsidP="00160216">
      <w:pPr>
        <w:tabs>
          <w:tab w:val="left" w:pos="800"/>
          <w:tab w:val="left" w:pos="3200"/>
          <w:tab w:val="left" w:pos="6000"/>
          <w:tab w:val="left" w:pos="6800"/>
          <w:tab w:val="left" w:pos="9599"/>
        </w:tabs>
        <w:ind w:right="-960"/>
        <w:jc w:val="both"/>
        <w:rPr>
          <w:rFonts w:ascii="Garamond" w:hAnsi="Garamond"/>
          <w:szCs w:val="24"/>
        </w:rPr>
      </w:pPr>
    </w:p>
    <w:p w:rsidR="00F55B29" w:rsidRDefault="00F55B29" w:rsidP="00F55B29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mallCaps/>
          <w:sz w:val="26"/>
          <w:szCs w:val="26"/>
        </w:rPr>
        <w:t>7</w:t>
      </w:r>
      <w:r w:rsidRPr="00113B81">
        <w:rPr>
          <w:rFonts w:ascii="Garamond" w:hAnsi="Garamond"/>
          <w:b/>
          <w:smallCaps/>
          <w:sz w:val="26"/>
          <w:szCs w:val="26"/>
        </w:rPr>
        <w:t>.</w:t>
      </w:r>
      <w:r w:rsidRPr="00113B81">
        <w:rPr>
          <w:rFonts w:ascii="Garamond" w:hAnsi="Garamond"/>
          <w:b/>
          <w:smallCaps/>
          <w:sz w:val="26"/>
          <w:szCs w:val="26"/>
        </w:rPr>
        <w:tab/>
      </w:r>
      <w:r>
        <w:rPr>
          <w:rFonts w:ascii="Garamond" w:hAnsi="Garamond"/>
          <w:b/>
          <w:smallCaps/>
          <w:sz w:val="26"/>
          <w:szCs w:val="26"/>
        </w:rPr>
        <w:t>INFLUENCE of MONETARY &amp; FISCAL POLICY on AD (Ch. 15)</w:t>
      </w:r>
    </w:p>
    <w:p w:rsidR="00F55B29" w:rsidRPr="00113B81" w:rsidRDefault="00F55B29" w:rsidP="00F55B29">
      <w:pPr>
        <w:tabs>
          <w:tab w:val="left" w:pos="1530"/>
          <w:tab w:val="left" w:pos="3200"/>
          <w:tab w:val="left" w:pos="6000"/>
          <w:tab w:val="left" w:pos="6800"/>
          <w:tab w:val="left" w:pos="9599"/>
        </w:tabs>
        <w:ind w:left="426" w:right="-960" w:hanging="426"/>
        <w:jc w:val="both"/>
        <w:rPr>
          <w:rFonts w:ascii="Garamond" w:hAnsi="Garamond"/>
          <w:b/>
          <w:sz w:val="26"/>
          <w:szCs w:val="26"/>
        </w:rPr>
      </w:pPr>
    </w:p>
    <w:p w:rsidR="00F55B29" w:rsidRPr="0064470C" w:rsidRDefault="00BB5A10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Theory of Liquidity Preference</w:t>
      </w:r>
      <w:r w:rsidR="00600531">
        <w:rPr>
          <w:rFonts w:ascii="Garamond" w:hAnsi="Garamond"/>
          <w:szCs w:val="24"/>
        </w:rPr>
        <w:t>: the m</w:t>
      </w:r>
      <w:r>
        <w:rPr>
          <w:rFonts w:ascii="Garamond" w:hAnsi="Garamond"/>
          <w:szCs w:val="24"/>
        </w:rPr>
        <w:t xml:space="preserve">oney market and </w:t>
      </w:r>
      <w:r w:rsidR="00502C06">
        <w:rPr>
          <w:rFonts w:ascii="Garamond" w:hAnsi="Garamond"/>
          <w:szCs w:val="24"/>
        </w:rPr>
        <w:t xml:space="preserve">determination of </w:t>
      </w:r>
      <w:r>
        <w:rPr>
          <w:rFonts w:ascii="Garamond" w:hAnsi="Garamond"/>
          <w:szCs w:val="24"/>
        </w:rPr>
        <w:t>interest rate</w:t>
      </w:r>
      <w:r w:rsidR="00502C06">
        <w:rPr>
          <w:rFonts w:ascii="Garamond" w:hAnsi="Garamond"/>
          <w:szCs w:val="24"/>
        </w:rPr>
        <w:t>s</w:t>
      </w:r>
    </w:p>
    <w:p w:rsidR="0064470C" w:rsidRPr="0064470C" w:rsidRDefault="00E20CB8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 xml:space="preserve">How Monetary Policy affects </w:t>
      </w:r>
      <w:r w:rsidR="007B15B1">
        <w:rPr>
          <w:rFonts w:ascii="Garamond" w:hAnsi="Garamond"/>
          <w:szCs w:val="24"/>
        </w:rPr>
        <w:t>AD</w:t>
      </w:r>
    </w:p>
    <w:p w:rsidR="0064470C" w:rsidRPr="005C26CF" w:rsidRDefault="00E20CB8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How</w:t>
      </w:r>
      <w:r w:rsidR="007B15B1">
        <w:rPr>
          <w:rFonts w:ascii="Garamond" w:hAnsi="Garamond"/>
          <w:szCs w:val="24"/>
        </w:rPr>
        <w:t xml:space="preserve"> Fiscal Policy Affects AD: </w:t>
      </w:r>
      <w:r w:rsidR="009E51AC">
        <w:rPr>
          <w:rFonts w:ascii="Garamond" w:hAnsi="Garamond"/>
          <w:szCs w:val="24"/>
        </w:rPr>
        <w:t>multiplier</w:t>
      </w:r>
      <w:r w:rsidR="007B15B1">
        <w:rPr>
          <w:rFonts w:ascii="Garamond" w:hAnsi="Garamond"/>
          <w:szCs w:val="24"/>
        </w:rPr>
        <w:t xml:space="preserve"> &amp; crowding-out e</w:t>
      </w:r>
      <w:r>
        <w:rPr>
          <w:rFonts w:ascii="Garamond" w:hAnsi="Garamond"/>
          <w:szCs w:val="24"/>
        </w:rPr>
        <w:t>ffect</w:t>
      </w:r>
      <w:r w:rsidR="007B15B1">
        <w:rPr>
          <w:rFonts w:ascii="Garamond" w:hAnsi="Garamond"/>
          <w:szCs w:val="24"/>
        </w:rPr>
        <w:t>s</w:t>
      </w:r>
    </w:p>
    <w:p w:rsidR="005C26CF" w:rsidRPr="00486254" w:rsidRDefault="00B03CAA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Exchange Rate Effects</w:t>
      </w:r>
    </w:p>
    <w:p w:rsidR="00486254" w:rsidRPr="009E51AC" w:rsidRDefault="00486254" w:rsidP="004E545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Automatic Stabilizers</w:t>
      </w:r>
    </w:p>
    <w:p w:rsidR="00042091" w:rsidRPr="000A4E89" w:rsidRDefault="000C2774" w:rsidP="000A4E89">
      <w:pPr>
        <w:numPr>
          <w:ilvl w:val="0"/>
          <w:numId w:val="7"/>
        </w:numPr>
        <w:overflowPunct/>
        <w:autoSpaceDE/>
        <w:autoSpaceDN/>
        <w:adjustRightInd/>
        <w:spacing w:line="276" w:lineRule="auto"/>
        <w:textAlignment w:val="auto"/>
        <w:rPr>
          <w:rFonts w:ascii="Garamond" w:hAnsi="Garamond"/>
          <w:b/>
          <w:szCs w:val="24"/>
        </w:rPr>
      </w:pPr>
      <w:r>
        <w:rPr>
          <w:rFonts w:ascii="Garamond" w:hAnsi="Garamond"/>
          <w:szCs w:val="24"/>
        </w:rPr>
        <w:t>Case for and against active stabilization policies</w:t>
      </w:r>
    </w:p>
    <w:sectPr w:rsidR="00042091" w:rsidRPr="000A4E89" w:rsidSect="000A4E89">
      <w:footerReference w:type="default" r:id="rId9"/>
      <w:pgSz w:w="12240" w:h="15840"/>
      <w:pgMar w:top="1135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9A0" w:rsidRDefault="004B59A0" w:rsidP="002558EE">
      <w:r>
        <w:separator/>
      </w:r>
    </w:p>
  </w:endnote>
  <w:endnote w:type="continuationSeparator" w:id="0">
    <w:p w:rsidR="004B59A0" w:rsidRDefault="004B59A0" w:rsidP="0025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137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58EE" w:rsidRDefault="002558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C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58EE" w:rsidRDefault="002558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9A0" w:rsidRDefault="004B59A0" w:rsidP="002558EE">
      <w:r>
        <w:separator/>
      </w:r>
    </w:p>
  </w:footnote>
  <w:footnote w:type="continuationSeparator" w:id="0">
    <w:p w:rsidR="004B59A0" w:rsidRDefault="004B59A0" w:rsidP="00255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7304"/>
    <w:multiLevelType w:val="hybridMultilevel"/>
    <w:tmpl w:val="7722C7AC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C1EC1A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E3E75"/>
    <w:multiLevelType w:val="hybridMultilevel"/>
    <w:tmpl w:val="A1C6A66E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C1EC1A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0760F5"/>
    <w:multiLevelType w:val="hybridMultilevel"/>
    <w:tmpl w:val="6AC6BABC"/>
    <w:lvl w:ilvl="0" w:tplc="8CD2BE5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0303EA"/>
    <w:multiLevelType w:val="hybridMultilevel"/>
    <w:tmpl w:val="9490DF9A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C1EC1A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8762C0"/>
    <w:multiLevelType w:val="hybridMultilevel"/>
    <w:tmpl w:val="364EE114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C1EC1A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32782"/>
    <w:multiLevelType w:val="hybridMultilevel"/>
    <w:tmpl w:val="1F4E762A"/>
    <w:lvl w:ilvl="0" w:tplc="53623398">
      <w:start w:val="1"/>
      <w:numFmt w:val="bullet"/>
      <w:lvlText w:val=""/>
      <w:lvlJc w:val="left"/>
      <w:pPr>
        <w:ind w:left="873" w:hanging="360"/>
      </w:pPr>
      <w:rPr>
        <w:rFonts w:ascii="Symbol" w:hAnsi="Symbol" w:hint="default"/>
        <w:color w:val="auto"/>
        <w:sz w:val="16"/>
        <w:szCs w:val="16"/>
      </w:rPr>
    </w:lvl>
    <w:lvl w:ilvl="1" w:tplc="10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>
    <w:nsid w:val="519D2917"/>
    <w:multiLevelType w:val="hybridMultilevel"/>
    <w:tmpl w:val="3BB86E2E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C1EC1A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AE2084"/>
    <w:multiLevelType w:val="hybridMultilevel"/>
    <w:tmpl w:val="2FE48B0E"/>
    <w:lvl w:ilvl="0" w:tplc="53623398">
      <w:start w:val="1"/>
      <w:numFmt w:val="bullet"/>
      <w:lvlText w:val="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16"/>
    <w:rsid w:val="00042091"/>
    <w:rsid w:val="000A4E89"/>
    <w:rsid w:val="000C2774"/>
    <w:rsid w:val="000E4D79"/>
    <w:rsid w:val="001102D3"/>
    <w:rsid w:val="00160216"/>
    <w:rsid w:val="00164CA4"/>
    <w:rsid w:val="00165F07"/>
    <w:rsid w:val="00193C6C"/>
    <w:rsid w:val="001D35FB"/>
    <w:rsid w:val="0024401B"/>
    <w:rsid w:val="002549B5"/>
    <w:rsid w:val="00255075"/>
    <w:rsid w:val="002558EE"/>
    <w:rsid w:val="0037169A"/>
    <w:rsid w:val="00376C0E"/>
    <w:rsid w:val="0038213A"/>
    <w:rsid w:val="00396CFF"/>
    <w:rsid w:val="003C1AC0"/>
    <w:rsid w:val="00442DAE"/>
    <w:rsid w:val="00486254"/>
    <w:rsid w:val="00487171"/>
    <w:rsid w:val="004873D5"/>
    <w:rsid w:val="004B59A0"/>
    <w:rsid w:val="004E2B1E"/>
    <w:rsid w:val="004E5459"/>
    <w:rsid w:val="00502C06"/>
    <w:rsid w:val="00505718"/>
    <w:rsid w:val="005C26CF"/>
    <w:rsid w:val="005C54A0"/>
    <w:rsid w:val="005E3EDA"/>
    <w:rsid w:val="00600531"/>
    <w:rsid w:val="0063126B"/>
    <w:rsid w:val="0064470C"/>
    <w:rsid w:val="0065224D"/>
    <w:rsid w:val="00670007"/>
    <w:rsid w:val="00721C22"/>
    <w:rsid w:val="007366C1"/>
    <w:rsid w:val="0076340A"/>
    <w:rsid w:val="007B15B1"/>
    <w:rsid w:val="007E0126"/>
    <w:rsid w:val="0080468A"/>
    <w:rsid w:val="008C5095"/>
    <w:rsid w:val="008D6DCA"/>
    <w:rsid w:val="009A73ED"/>
    <w:rsid w:val="009C1394"/>
    <w:rsid w:val="009E51AC"/>
    <w:rsid w:val="00A06BED"/>
    <w:rsid w:val="00A3335E"/>
    <w:rsid w:val="00A542FF"/>
    <w:rsid w:val="00A6062B"/>
    <w:rsid w:val="00AB4751"/>
    <w:rsid w:val="00B03CAA"/>
    <w:rsid w:val="00BB5A10"/>
    <w:rsid w:val="00C17C9A"/>
    <w:rsid w:val="00C21049"/>
    <w:rsid w:val="00C74F9D"/>
    <w:rsid w:val="00D53690"/>
    <w:rsid w:val="00D5693D"/>
    <w:rsid w:val="00DB0E26"/>
    <w:rsid w:val="00DC080F"/>
    <w:rsid w:val="00E07CC3"/>
    <w:rsid w:val="00E20C25"/>
    <w:rsid w:val="00E20CB8"/>
    <w:rsid w:val="00E81D9E"/>
    <w:rsid w:val="00EA5B49"/>
    <w:rsid w:val="00ED7AAD"/>
    <w:rsid w:val="00F05214"/>
    <w:rsid w:val="00F51F68"/>
    <w:rsid w:val="00F55B29"/>
    <w:rsid w:val="00F94966"/>
    <w:rsid w:val="00FC33B2"/>
    <w:rsid w:val="00FE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color w:val="00000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0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58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EE"/>
    <w:rPr>
      <w:rFonts w:ascii="New York" w:eastAsia="Times New Roman" w:hAnsi="New York" w:cs="Times New Roman"/>
      <w:color w:val="000000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58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EE"/>
    <w:rPr>
      <w:rFonts w:ascii="New York" w:eastAsia="Times New Roman" w:hAnsi="New York" w:cs="Times New Roman"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color w:val="00000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0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58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EE"/>
    <w:rPr>
      <w:rFonts w:ascii="New York" w:eastAsia="Times New Roman" w:hAnsi="New York" w:cs="Times New Roman"/>
      <w:color w:val="000000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58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EE"/>
    <w:rPr>
      <w:rFonts w:ascii="New York" w:eastAsia="Times New Roman" w:hAnsi="New York" w:cs="Times New Roman"/>
      <w:color w:val="00000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rizzo@lakeheadu.c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</dc:creator>
  <cp:lastModifiedBy>Terri</cp:lastModifiedBy>
  <cp:revision>7</cp:revision>
  <cp:lastPrinted>2012-01-08T02:38:00Z</cp:lastPrinted>
  <dcterms:created xsi:type="dcterms:W3CDTF">2012-01-07T09:55:00Z</dcterms:created>
  <dcterms:modified xsi:type="dcterms:W3CDTF">2012-01-08T02:40:00Z</dcterms:modified>
</cp:coreProperties>
</file>